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BC8" w:rsidRDefault="0069244C">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2018</w:t>
      </w:r>
      <w:bookmarkStart w:id="0" w:name="_GoBack"/>
      <w:bookmarkEnd w:id="0"/>
      <w:r>
        <w:rPr>
          <w:rFonts w:ascii="方正小标宋简体" w:eastAsia="方正小标宋简体" w:hAnsi="方正小标宋简体" w:cs="方正小标宋简体" w:hint="eastAsia"/>
          <w:sz w:val="36"/>
          <w:szCs w:val="36"/>
        </w:rPr>
        <w:t>年专项业务费项目绩效评价报告</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一、项目概况</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2018年医院设有独立的公共卫生办公室，县财政共下拨专项业务费项目资金</w:t>
      </w:r>
      <w:r w:rsidR="00BB77FE">
        <w:rPr>
          <w:rFonts w:ascii="方正仿宋简体" w:eastAsia="方正仿宋简体" w:hAnsi="方正仿宋简体" w:cs="方正仿宋简体" w:hint="eastAsia"/>
          <w:sz w:val="32"/>
          <w:szCs w:val="32"/>
        </w:rPr>
        <w:t>0.175</w:t>
      </w:r>
      <w:r>
        <w:rPr>
          <w:rFonts w:ascii="方正仿宋简体" w:eastAsia="方正仿宋简体" w:hAnsi="方正仿宋简体" w:cs="方正仿宋简体" w:hint="eastAsia"/>
          <w:sz w:val="32"/>
          <w:szCs w:val="32"/>
        </w:rPr>
        <w:t>万元。公共卫生服务项目资金能够按时到位，全年公共卫生服务工作已经圆满完成。</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（二）项目绩效目标。</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及时完成公共卫生服务，确保公共卫生工作顺利进展，提高公共卫生服务水平。。</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（三）项目自评步骤及方法。</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认真听取工作人员、村民的建议意见，做好自评工作。</w:t>
      </w:r>
    </w:p>
    <w:p w:rsidR="008B0BC8" w:rsidRDefault="0069244C">
      <w:pPr>
        <w:numPr>
          <w:ilvl w:val="0"/>
          <w:numId w:val="1"/>
        </w:numPr>
        <w:spacing w:line="600" w:lineRule="exact"/>
        <w:ind w:firstLineChars="200" w:firstLine="643"/>
        <w:rPr>
          <w:rFonts w:ascii="方正仿宋简体" w:eastAsia="方正仿宋简体" w:hAnsi="方正仿宋简体" w:cs="方正仿宋简体"/>
          <w:b/>
          <w:sz w:val="32"/>
          <w:szCs w:val="32"/>
        </w:rPr>
      </w:pPr>
      <w:r>
        <w:rPr>
          <w:rFonts w:ascii="方正仿宋简体" w:eastAsia="方正仿宋简体" w:hAnsi="方正仿宋简体" w:cs="方正仿宋简体" w:hint="eastAsia"/>
          <w:b/>
          <w:bCs/>
          <w:sz w:val="32"/>
          <w:szCs w:val="32"/>
        </w:rPr>
        <w:t>工作开展情况和主要做法</w:t>
      </w:r>
      <w:r>
        <w:rPr>
          <w:rFonts w:ascii="方正仿宋简体" w:eastAsia="方正仿宋简体" w:hAnsi="方正仿宋简体" w:cs="方正仿宋简体" w:hint="eastAsia"/>
          <w:bCs/>
          <w:sz w:val="32"/>
          <w:szCs w:val="32"/>
        </w:rPr>
        <w:br/>
        <w:t xml:space="preserve">     </w:t>
      </w:r>
      <w:r>
        <w:rPr>
          <w:rFonts w:ascii="方正仿宋简体" w:eastAsia="方正仿宋简体" w:hAnsi="方正仿宋简体" w:cs="方正仿宋简体" w:hint="eastAsia"/>
          <w:b/>
          <w:kern w:val="0"/>
          <w:sz w:val="32"/>
          <w:szCs w:val="32"/>
        </w:rPr>
        <w:t>（一）加强领导</w:t>
      </w:r>
      <w:r>
        <w:rPr>
          <w:rFonts w:ascii="方正仿宋简体" w:eastAsia="方正仿宋简体" w:hAnsi="方正仿宋简体" w:cs="方正仿宋简体" w:hint="eastAsia"/>
          <w:b/>
          <w:sz w:val="32"/>
          <w:szCs w:val="32"/>
        </w:rPr>
        <w:t>，明确责任。</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积极总结近几年公共卫生工作经验，梳理存在的问题和不足，结合实际制定并下发了《公共卫生服务管理办法》和《公共卫生服务资金管理办法》，</w:t>
      </w:r>
      <w:r>
        <w:rPr>
          <w:rFonts w:ascii="方正仿宋简体" w:eastAsia="方正仿宋简体" w:hAnsi="方正仿宋简体" w:cs="方正仿宋简体" w:hint="eastAsia"/>
          <w:color w:val="2A2A2A"/>
          <w:kern w:val="0"/>
          <w:sz w:val="32"/>
          <w:szCs w:val="32"/>
        </w:rPr>
        <w:t>明确了公共卫生人员的责任、义务、工作量、考核等标准。使公共卫生的管理和补助资金的使用更加规范。</w:t>
      </w:r>
    </w:p>
    <w:p w:rsidR="008B0BC8" w:rsidRDefault="0069244C">
      <w:pPr>
        <w:numPr>
          <w:ilvl w:val="0"/>
          <w:numId w:val="2"/>
        </w:num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强化培训、提高公卫人员业务水平。</w:t>
      </w:r>
    </w:p>
    <w:p w:rsidR="008B0BC8" w:rsidRDefault="0069244C">
      <w:pPr>
        <w:spacing w:line="600" w:lineRule="exact"/>
        <w:ind w:firstLineChars="200" w:firstLine="640"/>
        <w:rPr>
          <w:rFonts w:ascii="方正仿宋简体" w:eastAsia="方正仿宋简体" w:hAnsi="方正仿宋简体" w:cs="方正仿宋简体"/>
          <w:bCs/>
          <w:sz w:val="32"/>
          <w:szCs w:val="32"/>
        </w:rPr>
      </w:pPr>
      <w:r>
        <w:rPr>
          <w:rFonts w:ascii="方正仿宋简体" w:eastAsia="方正仿宋简体" w:hAnsi="方正仿宋简体" w:cs="方正仿宋简体" w:hint="eastAsia"/>
          <w:color w:val="2A2A2A"/>
          <w:kern w:val="0"/>
          <w:sz w:val="32"/>
          <w:szCs w:val="32"/>
        </w:rPr>
        <w:lastRenderedPageBreak/>
        <w:t>为进一步提高公卫人员素质，更好的为广大群众提供各项服务，我局组织县直医疗卫生单位专家对全县公卫人员进行了包括基本公共卫生服务、疾病预防控制、全民健康体检、基本医疗等方面的培训，全年共举办各类培训6期，公共卫生人员参加培训人次610人次。各卫生院也利用每周例会定期对公卫人员进行业务指导和培训。通过举办各类培训进一步提高了公卫人员的业务水平，为公卫人员更好的为广大群众提供基本医疗、基本公共卫生服务、疾病预防等服务打下了基础。</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（二）项目管理情况。</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本项目采取乡镇卫生院负责对</w:t>
      </w:r>
      <w:r>
        <w:rPr>
          <w:rFonts w:ascii="方正仿宋简体" w:eastAsia="方正仿宋简体" w:hAnsi="方正仿宋简体" w:cs="方正仿宋简体" w:hint="eastAsia"/>
          <w:color w:val="2A2A2A"/>
          <w:kern w:val="0"/>
          <w:sz w:val="32"/>
          <w:szCs w:val="32"/>
        </w:rPr>
        <w:t>公卫人员</w:t>
      </w:r>
      <w:r>
        <w:rPr>
          <w:rFonts w:ascii="方正仿宋简体" w:eastAsia="方正仿宋简体" w:hAnsi="方正仿宋简体" w:cs="方正仿宋简体" w:hint="eastAsia"/>
          <w:sz w:val="32"/>
          <w:szCs w:val="32"/>
        </w:rPr>
        <w:t>工作的日常考核和管理，卫生局按照乡镇卫生院对</w:t>
      </w:r>
      <w:r>
        <w:rPr>
          <w:rFonts w:ascii="方正仿宋简体" w:eastAsia="方正仿宋简体" w:hAnsi="方正仿宋简体" w:cs="方正仿宋简体" w:hint="eastAsia"/>
          <w:color w:val="2A2A2A"/>
          <w:kern w:val="0"/>
          <w:sz w:val="32"/>
          <w:szCs w:val="32"/>
        </w:rPr>
        <w:t>公卫人员</w:t>
      </w:r>
      <w:r>
        <w:rPr>
          <w:rFonts w:ascii="方正仿宋简体" w:eastAsia="方正仿宋简体" w:hAnsi="方正仿宋简体" w:cs="方正仿宋简体" w:hint="eastAsia"/>
          <w:sz w:val="32"/>
          <w:szCs w:val="32"/>
        </w:rPr>
        <w:t>的考核情况和开展活动过程中的一系类费用通过财政直接支付的方式核拨公共卫生项目经费。</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（三）项目监管情况。</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项目资金卫生局具体管理，按项目资金管理制度，制定管理办法，对项目资金按项目单独核算实行“专款专用、专人管理”，不得挤占挪用项目资金。强化监督。通过自查不存在挤占、挪用的现象。</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四、目标完成情况</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（一）目标完成任务量。</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2018年专项业务费项目能够按时到位，电费支出0.</w:t>
      </w:r>
      <w:r w:rsidR="00BB77FE">
        <w:rPr>
          <w:rFonts w:ascii="方正仿宋简体" w:eastAsia="方正仿宋简体" w:hAnsi="方正仿宋简体" w:cs="方正仿宋简体" w:hint="eastAsia"/>
          <w:sz w:val="32"/>
          <w:szCs w:val="32"/>
        </w:rPr>
        <w:t>175</w:t>
      </w:r>
      <w:r>
        <w:rPr>
          <w:rFonts w:ascii="方正仿宋简体" w:eastAsia="方正仿宋简体" w:hAnsi="方正仿宋简体" w:cs="方正仿宋简体" w:hint="eastAsia"/>
          <w:sz w:val="32"/>
          <w:szCs w:val="32"/>
        </w:rPr>
        <w:t>万元，专用材料费</w:t>
      </w:r>
      <w:r w:rsidR="00BB77FE">
        <w:rPr>
          <w:rFonts w:ascii="方正仿宋简体" w:eastAsia="方正仿宋简体" w:hAnsi="方正仿宋简体" w:cs="方正仿宋简体" w:hint="eastAsia"/>
          <w:sz w:val="32"/>
          <w:szCs w:val="32"/>
        </w:rPr>
        <w:t>0</w:t>
      </w:r>
      <w:r>
        <w:rPr>
          <w:rFonts w:ascii="方正仿宋简体" w:eastAsia="方正仿宋简体" w:hAnsi="方正仿宋简体" w:cs="方正仿宋简体" w:hint="eastAsia"/>
          <w:sz w:val="32"/>
          <w:szCs w:val="32"/>
        </w:rPr>
        <w:t>万元，取暖费</w:t>
      </w:r>
      <w:r w:rsidR="00BB77FE">
        <w:rPr>
          <w:rFonts w:ascii="方正仿宋简体" w:eastAsia="方正仿宋简体" w:hAnsi="方正仿宋简体" w:cs="方正仿宋简体" w:hint="eastAsia"/>
          <w:sz w:val="32"/>
          <w:szCs w:val="32"/>
        </w:rPr>
        <w:t>0</w:t>
      </w:r>
      <w:r>
        <w:rPr>
          <w:rFonts w:ascii="方正仿宋简体" w:eastAsia="方正仿宋简体" w:hAnsi="方正仿宋简体" w:cs="方正仿宋简体" w:hint="eastAsia"/>
          <w:sz w:val="32"/>
          <w:szCs w:val="32"/>
        </w:rPr>
        <w:t>万元，劳务费</w:t>
      </w:r>
      <w:r w:rsidR="00BB77FE">
        <w:rPr>
          <w:rFonts w:ascii="方正仿宋简体" w:eastAsia="方正仿宋简体" w:hAnsi="方正仿宋简体" w:cs="方正仿宋简体" w:hint="eastAsia"/>
          <w:sz w:val="32"/>
          <w:szCs w:val="32"/>
        </w:rPr>
        <w:t>0</w:t>
      </w:r>
      <w:r>
        <w:rPr>
          <w:rFonts w:ascii="方正仿宋简体" w:eastAsia="方正仿宋简体" w:hAnsi="方正仿宋简体" w:cs="方正仿宋简体" w:hint="eastAsia"/>
          <w:sz w:val="32"/>
          <w:szCs w:val="32"/>
        </w:rPr>
        <w:t>万元。</w:t>
      </w:r>
    </w:p>
    <w:p w:rsidR="008B0BC8" w:rsidRDefault="0069244C" w:rsidP="0069244C">
      <w:pPr>
        <w:spacing w:line="600" w:lineRule="exact"/>
        <w:ind w:leftChars="200" w:left="420" w:firstLineChars="100" w:firstLine="321"/>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lastRenderedPageBreak/>
        <w:t>（二）目标完成质量。</w:t>
      </w:r>
    </w:p>
    <w:p w:rsidR="008B0BC8" w:rsidRDefault="0069244C" w:rsidP="0069244C">
      <w:pPr>
        <w:spacing w:line="600" w:lineRule="exact"/>
        <w:ind w:leftChars="200" w:left="420"/>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 xml:space="preserve"> </w:t>
      </w:r>
      <w:r>
        <w:rPr>
          <w:rFonts w:ascii="方正仿宋简体" w:eastAsia="方正仿宋简体" w:hAnsi="方正仿宋简体" w:cs="方正仿宋简体" w:hint="eastAsia"/>
          <w:sz w:val="32"/>
          <w:szCs w:val="32"/>
        </w:rPr>
        <w:t xml:space="preserve"> 通过专项业务费项目资金的支持，及时完成公共卫生服务，确保公共卫生工作顺利进展，提高公共卫生服务水平。</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（三）目标完成进度。</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全年专项业务费项目资金已经到位。</w:t>
      </w:r>
    </w:p>
    <w:p w:rsidR="008B0BC8" w:rsidRDefault="0069244C">
      <w:pPr>
        <w:numPr>
          <w:ilvl w:val="0"/>
          <w:numId w:val="3"/>
        </w:num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项目效果情况</w:t>
      </w:r>
    </w:p>
    <w:p w:rsidR="008B0BC8" w:rsidRDefault="0069244C" w:rsidP="0069244C">
      <w:pPr>
        <w:spacing w:line="600" w:lineRule="exact"/>
        <w:ind w:leftChars="200" w:left="420"/>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sz w:val="32"/>
          <w:szCs w:val="32"/>
        </w:rPr>
        <w:t xml:space="preserve">    通过专项业务费项目资金的支持，及时完成公共卫生服务，确保公共卫生工作顺利进展，提高公共卫生服务水平。</w:t>
      </w:r>
    </w:p>
    <w:p w:rsidR="008B0BC8" w:rsidRDefault="0069244C">
      <w:pPr>
        <w:numPr>
          <w:ilvl w:val="0"/>
          <w:numId w:val="3"/>
        </w:num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项目存在的问题及建议</w:t>
      </w:r>
    </w:p>
    <w:p w:rsidR="008B0BC8" w:rsidRDefault="0069244C" w:rsidP="0069244C">
      <w:pPr>
        <w:spacing w:line="600" w:lineRule="exact"/>
        <w:ind w:leftChars="200" w:left="42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  存在的问题：公共卫生补助标准偏低，影响公共卫生服务质量。</w:t>
      </w:r>
    </w:p>
    <w:p w:rsidR="008B0BC8" w:rsidRDefault="0069244C" w:rsidP="0069244C">
      <w:pPr>
        <w:spacing w:line="600" w:lineRule="exact"/>
        <w:ind w:leftChars="200" w:left="42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  建议：适当提高公共卫生补助标准，提高公卫人员工作积极性。</w:t>
      </w:r>
    </w:p>
    <w:p w:rsidR="008B0BC8" w:rsidRDefault="008B0BC8">
      <w:pPr>
        <w:spacing w:line="600" w:lineRule="exact"/>
        <w:ind w:firstLineChars="200" w:firstLine="640"/>
        <w:rPr>
          <w:rFonts w:ascii="方正仿宋简体" w:eastAsia="方正仿宋简体" w:hAnsi="方正仿宋简体" w:cs="方正仿宋简体"/>
          <w:sz w:val="32"/>
          <w:szCs w:val="32"/>
        </w:rPr>
      </w:pPr>
    </w:p>
    <w:sectPr w:rsidR="008B0BC8" w:rsidSect="008B0BC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charset w:val="86"/>
    <w:family w:val="auto"/>
    <w:pitch w:val="default"/>
    <w:sig w:usb0="00000000" w:usb1="00000000" w:usb2="00000000" w:usb3="00000000" w:csb0="00040000" w:csb1="00000000"/>
  </w:font>
  <w:font w:name="方正仿宋简体">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3EB32B"/>
    <w:multiLevelType w:val="singleLevel"/>
    <w:tmpl w:val="C43EB32B"/>
    <w:lvl w:ilvl="0">
      <w:start w:val="2"/>
      <w:numFmt w:val="chineseCounting"/>
      <w:suff w:val="nothing"/>
      <w:lvlText w:val="（%1）"/>
      <w:lvlJc w:val="left"/>
      <w:rPr>
        <w:rFonts w:hint="eastAsia"/>
      </w:rPr>
    </w:lvl>
  </w:abstractNum>
  <w:abstractNum w:abstractNumId="1">
    <w:nsid w:val="302EB7D6"/>
    <w:multiLevelType w:val="singleLevel"/>
    <w:tmpl w:val="302EB7D6"/>
    <w:lvl w:ilvl="0">
      <w:start w:val="5"/>
      <w:numFmt w:val="chineseCounting"/>
      <w:suff w:val="nothing"/>
      <w:lvlText w:val="%1、"/>
      <w:lvlJc w:val="left"/>
      <w:rPr>
        <w:rFonts w:hint="eastAsia"/>
      </w:rPr>
    </w:lvl>
  </w:abstractNum>
  <w:abstractNum w:abstractNumId="2">
    <w:nsid w:val="54BA7030"/>
    <w:multiLevelType w:val="singleLevel"/>
    <w:tmpl w:val="54BA7030"/>
    <w:lvl w:ilvl="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6F1A5F1E"/>
    <w:rsid w:val="000105FD"/>
    <w:rsid w:val="004C1D0B"/>
    <w:rsid w:val="0069244C"/>
    <w:rsid w:val="008B0BC8"/>
    <w:rsid w:val="00B11BE9"/>
    <w:rsid w:val="00BB77FE"/>
    <w:rsid w:val="06445A51"/>
    <w:rsid w:val="38E22FCC"/>
    <w:rsid w:val="48FD32B9"/>
    <w:rsid w:val="591606EC"/>
    <w:rsid w:val="6F1A5F1E"/>
    <w:rsid w:val="727B24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0BC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175</Words>
  <Characters>999</Characters>
  <Application>Microsoft Office Word</Application>
  <DocSecurity>0</DocSecurity>
  <Lines>8</Lines>
  <Paragraphs>2</Paragraphs>
  <ScaleCrop>false</ScaleCrop>
  <Company/>
  <LinksUpToDate>false</LinksUpToDate>
  <CharactersWithSpaces>1172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mànmiào*</dc:creator>
  <cp:lastModifiedBy>Administrator</cp:lastModifiedBy>
  <cp:revision>5</cp:revision>
  <dcterms:created xsi:type="dcterms:W3CDTF">2019-01-14T12:53:00Z</dcterms:created>
  <dcterms:modified xsi:type="dcterms:W3CDTF">2019-09-05T10:48:00Z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